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7C" w:rsidRDefault="00326D7C" w:rsidP="009E0159">
      <w:pPr>
        <w:pStyle w:val="NoSpacing"/>
        <w:jc w:val="center"/>
        <w:rPr>
          <w:b/>
          <w:sz w:val="28"/>
          <w:szCs w:val="28"/>
          <w:lang w:val="es-PR"/>
        </w:rPr>
      </w:pPr>
      <w:r w:rsidRPr="00326D7C">
        <w:rPr>
          <w:b/>
          <w:noProof/>
          <w:sz w:val="28"/>
          <w:szCs w:val="28"/>
        </w:rPr>
        <w:drawing>
          <wp:inline distT="0" distB="0" distL="0" distR="0">
            <wp:extent cx="421640" cy="551180"/>
            <wp:effectExtent l="19050" t="0" r="0" b="0"/>
            <wp:docPr id="1" name="Imagen 1" descr="http://tseyor.org/images/sello-grande.jpg?ts=1384514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://tseyor.org/images/sello-grande.jpg?ts=13845145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D7C" w:rsidRDefault="00326D7C" w:rsidP="009E0159">
      <w:pPr>
        <w:pStyle w:val="NoSpacing"/>
        <w:jc w:val="center"/>
        <w:rPr>
          <w:b/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jc w:val="center"/>
        <w:rPr>
          <w:b/>
          <w:sz w:val="28"/>
          <w:szCs w:val="28"/>
          <w:lang w:val="es-PR"/>
        </w:rPr>
      </w:pPr>
      <w:r w:rsidRPr="009E0159">
        <w:rPr>
          <w:b/>
          <w:sz w:val="28"/>
          <w:szCs w:val="28"/>
          <w:lang w:val="es-PR"/>
        </w:rPr>
        <w:t>CONSEJO DE LOS DOCE DE TSEYOR</w:t>
      </w:r>
    </w:p>
    <w:p w:rsidR="006455D5" w:rsidRDefault="006455D5" w:rsidP="009E0159">
      <w:pPr>
        <w:pStyle w:val="NoSpacing"/>
        <w:jc w:val="center"/>
        <w:rPr>
          <w:b/>
          <w:sz w:val="28"/>
          <w:szCs w:val="28"/>
          <w:lang w:val="es-PR"/>
        </w:rPr>
      </w:pPr>
      <w:r w:rsidRPr="009E0159">
        <w:rPr>
          <w:b/>
          <w:sz w:val="28"/>
          <w:szCs w:val="28"/>
          <w:lang w:val="es-PR"/>
        </w:rPr>
        <w:t>PROCESO PARA LOS QUE SE VAN A INICIAR COMO MUUL ÁGUILA GTI</w:t>
      </w:r>
    </w:p>
    <w:p w:rsidR="009E0159" w:rsidRPr="009E0159" w:rsidRDefault="009E0159" w:rsidP="009E0159">
      <w:pPr>
        <w:pStyle w:val="NoSpacing"/>
        <w:jc w:val="center"/>
        <w:rPr>
          <w:b/>
          <w:sz w:val="28"/>
          <w:szCs w:val="28"/>
          <w:lang w:val="es-PR"/>
        </w:rPr>
      </w:pPr>
    </w:p>
    <w:p w:rsidR="006455D5" w:rsidRDefault="006455D5" w:rsidP="009E0159">
      <w:pPr>
        <w:pStyle w:val="NoSpacing"/>
        <w:jc w:val="center"/>
        <w:rPr>
          <w:b/>
          <w:sz w:val="24"/>
          <w:szCs w:val="24"/>
          <w:lang w:val="es-PR"/>
        </w:rPr>
      </w:pPr>
      <w:r w:rsidRPr="009E0159">
        <w:rPr>
          <w:b/>
          <w:sz w:val="24"/>
          <w:szCs w:val="24"/>
          <w:lang w:val="es-PR"/>
        </w:rPr>
        <w:t>V. B. Consejo de los Doce de Tseyor el 7 de julio del 2025</w:t>
      </w:r>
    </w:p>
    <w:p w:rsidR="009E0159" w:rsidRPr="009E0159" w:rsidRDefault="009E0159" w:rsidP="009E0159">
      <w:pPr>
        <w:pStyle w:val="NoSpacing"/>
        <w:jc w:val="center"/>
        <w:rPr>
          <w:b/>
          <w:sz w:val="24"/>
          <w:szCs w:val="24"/>
          <w:lang w:val="es-PR"/>
        </w:rPr>
      </w:pPr>
      <w:r w:rsidRPr="009E0159">
        <w:rPr>
          <w:rStyle w:val="Strong"/>
          <w:rFonts w:ascii="Yu Gothic UI Semibold" w:eastAsia="Yu Gothic UI Semibold" w:hAnsi="Yu Gothic UI Semibold" w:hint="eastAsia"/>
          <w:color w:val="000066"/>
          <w:lang w:val="es-PR"/>
        </w:rPr>
        <w:t>Aprobado por el Ágora del Junantal en su acuerdo 335 del 17 de julio de 2025</w:t>
      </w:r>
    </w:p>
    <w:p w:rsidR="009E0159" w:rsidRDefault="009E0159" w:rsidP="009E0159">
      <w:pPr>
        <w:pStyle w:val="NoSpacing"/>
        <w:jc w:val="center"/>
        <w:rPr>
          <w:b/>
          <w:sz w:val="24"/>
          <w:szCs w:val="24"/>
          <w:lang w:val="es-PR"/>
        </w:rPr>
      </w:pPr>
      <w:r>
        <w:rPr>
          <w:b/>
          <w:sz w:val="24"/>
          <w:szCs w:val="24"/>
          <w:lang w:val="es-PR"/>
        </w:rPr>
        <w:t>Comisión No. 311 del 10 de agosto 2025</w:t>
      </w:r>
    </w:p>
    <w:p w:rsidR="00665E13" w:rsidRPr="009E0159" w:rsidRDefault="00665E13" w:rsidP="00665E13">
      <w:pPr>
        <w:pStyle w:val="NoSpacing"/>
        <w:jc w:val="center"/>
        <w:rPr>
          <w:b/>
          <w:sz w:val="24"/>
          <w:szCs w:val="24"/>
          <w:lang w:val="es-PR"/>
        </w:rPr>
      </w:pPr>
      <w:r>
        <w:rPr>
          <w:b/>
          <w:sz w:val="24"/>
          <w:szCs w:val="24"/>
          <w:lang w:val="es-PR"/>
        </w:rPr>
        <w:t>Punto 2.5 revisado y VB de la Asamblea del Ágora Acuerdo #353 del 2 de abril 2026 y ratificado en Comisión No. 319 del 12 de abril del 2026</w:t>
      </w:r>
    </w:p>
    <w:p w:rsidR="00665E13" w:rsidRPr="009E0159" w:rsidRDefault="00665E13" w:rsidP="009E0159">
      <w:pPr>
        <w:pStyle w:val="NoSpacing"/>
        <w:jc w:val="center"/>
        <w:rPr>
          <w:b/>
          <w:sz w:val="24"/>
          <w:szCs w:val="24"/>
          <w:lang w:val="es-PR"/>
        </w:rPr>
      </w:pPr>
    </w:p>
    <w:p w:rsidR="006455D5" w:rsidRPr="009E0159" w:rsidRDefault="006455D5" w:rsidP="006455D5">
      <w:pPr>
        <w:pStyle w:val="NormalWeb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>1. REQUISITOS PARA PEDIR LA INICIACIÓN A MUUL ÁGUILA</w:t>
      </w:r>
    </w:p>
    <w:p w:rsidR="006455D5" w:rsidRPr="00326D7C" w:rsidRDefault="006455D5" w:rsidP="009E0159">
      <w:pPr>
        <w:pStyle w:val="NoSpacing"/>
        <w:rPr>
          <w:b/>
          <w:sz w:val="28"/>
          <w:szCs w:val="28"/>
          <w:lang w:val="es-PR"/>
        </w:rPr>
      </w:pPr>
      <w:r w:rsidRPr="00326D7C">
        <w:rPr>
          <w:b/>
          <w:sz w:val="28"/>
          <w:szCs w:val="28"/>
          <w:lang w:val="es-PR"/>
        </w:rPr>
        <w:t>Los Delegados o Delegadas que sientan la llamada para hacer el camino hacia la</w:t>
      </w:r>
    </w:p>
    <w:p w:rsidR="006455D5" w:rsidRPr="00326D7C" w:rsidRDefault="00326D7C" w:rsidP="009E0159">
      <w:pPr>
        <w:pStyle w:val="NoSpacing"/>
        <w:rPr>
          <w:b/>
          <w:sz w:val="28"/>
          <w:szCs w:val="28"/>
          <w:lang w:val="es-PR"/>
        </w:rPr>
      </w:pPr>
      <w:r w:rsidRPr="00326D7C">
        <w:rPr>
          <w:b/>
          <w:sz w:val="28"/>
          <w:szCs w:val="28"/>
          <w:lang w:val="es-PR"/>
        </w:rPr>
        <w:t>Iniciación</w:t>
      </w:r>
      <w:r w:rsidR="006455D5" w:rsidRPr="00326D7C">
        <w:rPr>
          <w:b/>
          <w:sz w:val="28"/>
          <w:szCs w:val="28"/>
          <w:lang w:val="es-PR"/>
        </w:rPr>
        <w:t xml:space="preserve"> de la maestría Muul Águila, tendrán que cumplir los siguientes requisitos</w:t>
      </w:r>
      <w:r>
        <w:rPr>
          <w:b/>
          <w:sz w:val="28"/>
          <w:szCs w:val="28"/>
          <w:lang w:val="es-PR"/>
        </w:rPr>
        <w:t xml:space="preserve"> </w:t>
      </w:r>
      <w:r w:rsidR="006455D5" w:rsidRPr="00326D7C">
        <w:rPr>
          <w:b/>
          <w:sz w:val="28"/>
          <w:szCs w:val="28"/>
          <w:lang w:val="es-PR"/>
        </w:rPr>
        <w:t>mínimos: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 xml:space="preserve">1.1. </w:t>
      </w:r>
      <w:r w:rsidRPr="00326D7C">
        <w:rPr>
          <w:b/>
          <w:sz w:val="28"/>
          <w:szCs w:val="28"/>
          <w:lang w:val="es-PR"/>
        </w:rPr>
        <w:t>Estar implicados en Tseyor</w:t>
      </w:r>
      <w:r w:rsidRPr="009E0159">
        <w:rPr>
          <w:sz w:val="28"/>
          <w:szCs w:val="28"/>
          <w:lang w:val="es-PR"/>
        </w:rPr>
        <w:t xml:space="preserve"> siendo delegados, participar del Ágora del Junantal,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pertenecer al Púlsar Sanador de Tseyor y realizar las diferentes actividades que genere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una Casa Tseyor, Muulasterio Tseyor o grupo Tseyor, de forma local, presencial o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virtual, haciendo síntesis, meditaciones y otras actividades durante un mínimo de tres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meses.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 xml:space="preserve">1.2. </w:t>
      </w:r>
      <w:r w:rsidRPr="00326D7C">
        <w:rPr>
          <w:b/>
          <w:sz w:val="28"/>
          <w:szCs w:val="28"/>
          <w:lang w:val="es-PR"/>
        </w:rPr>
        <w:t>No estar en otros fractales</w:t>
      </w:r>
      <w:r w:rsidRPr="009E0159">
        <w:rPr>
          <w:sz w:val="28"/>
          <w:szCs w:val="28"/>
          <w:lang w:val="es-PR"/>
        </w:rPr>
        <w:t>, ni mezclarlos con Tseyor o realizar actividades de otros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fractales (cualquier ejercicio o herramienta que no haya sido dada por los HH. MM.).</w:t>
      </w:r>
    </w:p>
    <w:p w:rsidR="006455D5" w:rsidRPr="00326D7C" w:rsidRDefault="006455D5" w:rsidP="006455D5">
      <w:pPr>
        <w:pStyle w:val="NormalWeb"/>
        <w:rPr>
          <w:b/>
          <w:sz w:val="28"/>
          <w:szCs w:val="28"/>
          <w:lang w:val="es-PR"/>
        </w:rPr>
      </w:pPr>
      <w:r w:rsidRPr="00326D7C">
        <w:rPr>
          <w:b/>
          <w:sz w:val="28"/>
          <w:szCs w:val="28"/>
          <w:lang w:val="es-PR"/>
        </w:rPr>
        <w:t>2. REQUISITOS PARA OBTENER LA MAESTRÍA MUUL ÁGUILA</w:t>
      </w:r>
    </w:p>
    <w:p w:rsidR="006455D5" w:rsidRPr="00326D7C" w:rsidRDefault="006455D5" w:rsidP="009E0159">
      <w:pPr>
        <w:pStyle w:val="NoSpacing"/>
        <w:rPr>
          <w:b/>
          <w:sz w:val="28"/>
          <w:szCs w:val="28"/>
          <w:lang w:val="es-PR"/>
        </w:rPr>
      </w:pPr>
      <w:r w:rsidRPr="00326D7C">
        <w:rPr>
          <w:b/>
          <w:sz w:val="28"/>
          <w:szCs w:val="28"/>
          <w:lang w:val="es-PR"/>
        </w:rPr>
        <w:t>Una vez que el o la Delegada de Tseyor ha comprobado por sí mismo que cumple con</w:t>
      </w:r>
      <w:r w:rsidR="009E0159" w:rsidRPr="00326D7C">
        <w:rPr>
          <w:b/>
          <w:sz w:val="28"/>
          <w:szCs w:val="28"/>
          <w:lang w:val="es-PR"/>
        </w:rPr>
        <w:t xml:space="preserve"> </w:t>
      </w:r>
      <w:r w:rsidRPr="00326D7C">
        <w:rPr>
          <w:b/>
          <w:sz w:val="28"/>
          <w:szCs w:val="28"/>
          <w:lang w:val="es-PR"/>
        </w:rPr>
        <w:t>los requisitos y siente la impronta para ser Muul Águila, “… Habremos de dejar que</w:t>
      </w:r>
      <w:r w:rsidR="009E0159" w:rsidRPr="00326D7C">
        <w:rPr>
          <w:b/>
          <w:sz w:val="28"/>
          <w:szCs w:val="28"/>
          <w:lang w:val="es-PR"/>
        </w:rPr>
        <w:t xml:space="preserve"> </w:t>
      </w:r>
      <w:r w:rsidRPr="00326D7C">
        <w:rPr>
          <w:b/>
          <w:sz w:val="28"/>
          <w:szCs w:val="28"/>
          <w:lang w:val="es-PR"/>
        </w:rPr>
        <w:t>cada individuo se exprese a su manera, obre a su manera, piense a su manera y</w:t>
      </w:r>
      <w:r w:rsidR="009E0159" w:rsidRPr="00326D7C">
        <w:rPr>
          <w:b/>
          <w:sz w:val="28"/>
          <w:szCs w:val="28"/>
          <w:lang w:val="es-PR"/>
        </w:rPr>
        <w:t xml:space="preserve"> </w:t>
      </w:r>
      <w:r w:rsidRPr="00326D7C">
        <w:rPr>
          <w:b/>
          <w:sz w:val="28"/>
          <w:szCs w:val="28"/>
          <w:lang w:val="es-PR"/>
        </w:rPr>
        <w:t>decida a su manera.”1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lastRenderedPageBreak/>
        <w:t>2.1. El Delegado o la Delegada enviará al Consejo de los Doce de Tseyor su petición2,</w:t>
      </w:r>
      <w:r w:rsidR="009E0159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junto con una relación de actividades3 a realizar durante un mínimo de tres meses.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>2.2. Dicha relación de actividades describirá o enumerará las actividades con las que</w:t>
      </w:r>
      <w:r w:rsidR="009E0159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se compromete para su iniciación en la maestría Muul Águila.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>2.3. Es objetivo imprescindible conocer la estructura de Tseyor, por lo que durante el</w:t>
      </w:r>
      <w:r w:rsidR="009E0159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periodo de tres meses que dura su iniciación, asistirá a las actividades de los</w:t>
      </w:r>
      <w:r w:rsidR="009E0159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estamentos y equipos de Tseyor.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>2.4. Una vez estudiada la relación de actividades “…Será entonces cuando entrará, con</w:t>
      </w:r>
      <w:r w:rsidR="009E0159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toda su potencialidad, la opinión y sabiduría del Consejo de los Doce de Tseyor para</w:t>
      </w:r>
      <w:r w:rsidR="009E0159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comprobar si verdaderamente el individuo merece relacionarse bajo una maestría en el</w:t>
      </w:r>
      <w:r w:rsidR="009E0159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campo de la divulgación, o debe esperarse, madurar y observar atentamente su</w:t>
      </w:r>
      <w:r w:rsidR="009E0159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reacción”.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ED55BF" w:rsidRPr="00665E13" w:rsidRDefault="006455D5" w:rsidP="00ED55BF">
      <w:pPr>
        <w:pStyle w:val="NoSpacing"/>
        <w:rPr>
          <w:rFonts w:cstheme="minorHAnsi"/>
          <w:iCs/>
          <w:color w:val="000000" w:themeColor="text1"/>
          <w:sz w:val="28"/>
          <w:szCs w:val="28"/>
          <w:lang w:val="es-PR"/>
        </w:rPr>
      </w:pPr>
      <w:r w:rsidRPr="00665E13">
        <w:rPr>
          <w:rFonts w:cstheme="minorHAnsi"/>
          <w:sz w:val="28"/>
          <w:szCs w:val="28"/>
          <w:lang w:val="es-PR"/>
        </w:rPr>
        <w:t>2.5</w:t>
      </w:r>
      <w:r w:rsidR="00ED55BF" w:rsidRPr="00665E13">
        <w:rPr>
          <w:rFonts w:cstheme="minorHAnsi"/>
          <w:sz w:val="28"/>
          <w:szCs w:val="28"/>
          <w:lang w:val="es-PR"/>
        </w:rPr>
        <w:t xml:space="preserve"> </w:t>
      </w:r>
      <w:r w:rsidR="00ED55BF" w:rsidRPr="00665E13">
        <w:rPr>
          <w:rFonts w:cstheme="minorHAnsi"/>
          <w:iCs/>
          <w:color w:val="000000" w:themeColor="text1"/>
          <w:sz w:val="28"/>
          <w:szCs w:val="28"/>
          <w:lang w:val="es-PR"/>
        </w:rPr>
        <w:t>Desde el momento que el Consejo de los Doce de  Tseyor aprueba la petición de los candidatos,  realizará un listado de los mismos  y se enviará al Ágora del Junantal para que se revise y opine. Si es aprobado pasará a la Comisión de Tseyor para ser ratificado. Será el punto de partida para su camino iniciático. Se comenzará a contar el tiempo mínimo de tres meses</w:t>
      </w:r>
      <w:r w:rsidR="00665E13" w:rsidRPr="00665E13">
        <w:rPr>
          <w:rFonts w:cstheme="minorHAnsi"/>
          <w:iCs/>
          <w:color w:val="000000" w:themeColor="text1"/>
          <w:sz w:val="28"/>
          <w:szCs w:val="28"/>
          <w:lang w:val="es-PR"/>
        </w:rPr>
        <w:t>.</w:t>
      </w:r>
    </w:p>
    <w:p w:rsidR="00DB6037" w:rsidRDefault="00DB6037" w:rsidP="00ED55BF">
      <w:pPr>
        <w:pStyle w:val="NoSpacing"/>
        <w:rPr>
          <w:rFonts w:cstheme="minorHAnsi"/>
          <w:i/>
          <w:iCs/>
          <w:color w:val="000000" w:themeColor="text1"/>
          <w:sz w:val="28"/>
          <w:szCs w:val="28"/>
          <w:lang w:val="es-PR"/>
        </w:rPr>
      </w:pPr>
    </w:p>
    <w:p w:rsidR="00DB6037" w:rsidRPr="00ED55BF" w:rsidRDefault="00DB6037" w:rsidP="00ED55BF">
      <w:pPr>
        <w:pStyle w:val="NoSpacing"/>
        <w:rPr>
          <w:rFonts w:cstheme="minorHAnsi"/>
          <w:color w:val="000000" w:themeColor="text1"/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>2.6. Al finalizar su relación de actividades de iniciación a Muul Águila, el Delegado o la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Delegada enviará al Consejo de los Doce de Tseyor una memoria sintética que refleje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el cumplimiento de sus actividades, con el aval de los Priores, Prioras y Belankiles de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los Muulasterios y Casas Tseyor, tutores o tutoras, equipos de trabajo, etc.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>2.7. Relación de actividades que revisará y comprobará el Consejo de los doce de</w:t>
      </w: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>Tseyor y emitirá un Listado con los nombres que propone para Muul Águila de Tseyor,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que será enviado al Ágora del Junantal para su aprobación o rechazo. De ser aprobado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dicho Listado, se seguirá el proceso de secretarias tal como se ha dicho (2.5.), y el o la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aspirante a la Maestría Muul enviará a Secretaría de Tseyor su aceptación del “Código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Deontológico para la divulgación de los Muul Águila del Grupo Tseyor”. Luego el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Comandante Ayala nominará a los integrantes de dicho Listado, como GTI, si procede.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>2.8. El Consejo de los Doce de Tseyor informará a las y los ratificados en la Comisión</w:t>
      </w:r>
      <w:r w:rsidR="00326D7C">
        <w:rPr>
          <w:sz w:val="28"/>
          <w:szCs w:val="28"/>
          <w:lang w:val="es-PR"/>
        </w:rPr>
        <w:t xml:space="preserve"> </w:t>
      </w:r>
      <w:r w:rsidRPr="009E0159">
        <w:rPr>
          <w:sz w:val="28"/>
          <w:szCs w:val="28"/>
          <w:lang w:val="es-PR"/>
        </w:rPr>
        <w:t>de Tseyor.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 xml:space="preserve">1. Los extractos adjuntos son del Comunicado 1303 de </w:t>
      </w:r>
      <w:proofErr w:type="spellStart"/>
      <w:r w:rsidRPr="009E0159">
        <w:rPr>
          <w:sz w:val="28"/>
          <w:szCs w:val="28"/>
          <w:lang w:val="es-PR"/>
        </w:rPr>
        <w:t>Shilcars</w:t>
      </w:r>
      <w:proofErr w:type="spellEnd"/>
      <w:r w:rsidRPr="009E0159">
        <w:rPr>
          <w:sz w:val="28"/>
          <w:szCs w:val="28"/>
          <w:lang w:val="es-PR"/>
        </w:rPr>
        <w:t>, el cual ha sido la principal referencia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  <w:proofErr w:type="gramStart"/>
      <w:r w:rsidRPr="009E0159">
        <w:rPr>
          <w:sz w:val="28"/>
          <w:szCs w:val="28"/>
          <w:lang w:val="es-PR"/>
        </w:rPr>
        <w:t>para</w:t>
      </w:r>
      <w:proofErr w:type="gramEnd"/>
      <w:r w:rsidRPr="009E0159">
        <w:rPr>
          <w:sz w:val="28"/>
          <w:szCs w:val="28"/>
          <w:lang w:val="es-PR"/>
        </w:rPr>
        <w:t xml:space="preserve"> la redacción del presente protocolo.</w:t>
      </w:r>
    </w:p>
    <w:p w:rsid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6455D5" w:rsidRPr="009E0159" w:rsidRDefault="009E0159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 xml:space="preserve">3. </w:t>
      </w:r>
      <w:r w:rsidR="006455D5" w:rsidRPr="009E0159">
        <w:rPr>
          <w:sz w:val="28"/>
          <w:szCs w:val="28"/>
          <w:lang w:val="es-PR"/>
        </w:rPr>
        <w:t>Relación de actividades. Es lo que el postulante a la Maestría Muul Águila enviará al Consejo de los</w:t>
      </w:r>
    </w:p>
    <w:p w:rsidR="006455D5" w:rsidRPr="009E0159" w:rsidRDefault="006455D5" w:rsidP="009E0159">
      <w:pPr>
        <w:pStyle w:val="NoSpacing"/>
        <w:rPr>
          <w:sz w:val="28"/>
          <w:szCs w:val="28"/>
          <w:lang w:val="es-PR"/>
        </w:rPr>
      </w:pPr>
      <w:proofErr w:type="gramStart"/>
      <w:r w:rsidRPr="009E0159">
        <w:rPr>
          <w:sz w:val="28"/>
          <w:szCs w:val="28"/>
          <w:lang w:val="es-PR"/>
        </w:rPr>
        <w:t>doce</w:t>
      </w:r>
      <w:proofErr w:type="gramEnd"/>
      <w:r w:rsidRPr="009E0159">
        <w:rPr>
          <w:sz w:val="28"/>
          <w:szCs w:val="28"/>
          <w:lang w:val="es-PR"/>
        </w:rPr>
        <w:t xml:space="preserve"> de Tseyor, diciendo en qué grupos, equipos, Casas y Muulasterios Tseyor se implicará.</w:t>
      </w: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</w:p>
    <w:p w:rsidR="009E0159" w:rsidRPr="009E0159" w:rsidRDefault="009E0159" w:rsidP="009E0159">
      <w:pPr>
        <w:pStyle w:val="NoSpacing"/>
        <w:rPr>
          <w:sz w:val="28"/>
          <w:szCs w:val="28"/>
          <w:lang w:val="es-PR"/>
        </w:rPr>
      </w:pPr>
      <w:r w:rsidRPr="009E0159">
        <w:rPr>
          <w:sz w:val="28"/>
          <w:szCs w:val="28"/>
          <w:lang w:val="es-PR"/>
        </w:rPr>
        <w:t xml:space="preserve">Correo del Consejo de los doce de Tseyor: </w:t>
      </w:r>
      <w:hyperlink r:id="rId5" w:history="1">
        <w:r w:rsidRPr="009E0159">
          <w:rPr>
            <w:rStyle w:val="Hyperlink"/>
            <w:sz w:val="28"/>
            <w:szCs w:val="28"/>
            <w:lang w:val="es-PR"/>
          </w:rPr>
          <w:t>consejodelos.12.tseyor@gmail.com</w:t>
        </w:r>
      </w:hyperlink>
    </w:p>
    <w:p w:rsidR="009256E8" w:rsidRPr="009E0159" w:rsidRDefault="009256E8" w:rsidP="009E0159">
      <w:pPr>
        <w:pStyle w:val="NoSpacing"/>
        <w:rPr>
          <w:sz w:val="28"/>
          <w:szCs w:val="28"/>
          <w:lang w:val="es-PR"/>
        </w:rPr>
      </w:pPr>
    </w:p>
    <w:sectPr w:rsidR="009256E8" w:rsidRPr="009E0159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455D5"/>
    <w:rsid w:val="00326D7C"/>
    <w:rsid w:val="00380EB3"/>
    <w:rsid w:val="00480C72"/>
    <w:rsid w:val="006455D5"/>
    <w:rsid w:val="00665E13"/>
    <w:rsid w:val="009256E8"/>
    <w:rsid w:val="009C5413"/>
    <w:rsid w:val="009E0159"/>
    <w:rsid w:val="00A724C2"/>
    <w:rsid w:val="00AA348C"/>
    <w:rsid w:val="00BA0621"/>
    <w:rsid w:val="00C07A07"/>
    <w:rsid w:val="00DB6037"/>
    <w:rsid w:val="00E37CB8"/>
    <w:rsid w:val="00ED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5D5"/>
    <w:rPr>
      <w:color w:val="0000FF"/>
      <w:u w:val="single"/>
    </w:rPr>
  </w:style>
  <w:style w:type="paragraph" w:styleId="NoSpacing">
    <w:name w:val="No Spacing"/>
    <w:uiPriority w:val="1"/>
    <w:qFormat/>
    <w:rsid w:val="009E015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E01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seyor.org/informes/onsejodelos.12.tseyo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2026-05-15T16:32:00Z</dcterms:created>
  <dcterms:modified xsi:type="dcterms:W3CDTF">2026-05-15T16:32:00Z</dcterms:modified>
</cp:coreProperties>
</file>